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:…..………..Ngày cấp ….../…./………Nơi cấp: ………………………………………</w:t>
      </w:r>
    </w:p>
    <w:p w:rsidR="00000000" w:rsidDel="00000000" w:rsidP="00000000" w:rsidRDefault="00000000" w:rsidRPr="00000000" w14:paraId="0000000E">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Doanh nghiệp đăng ký thay đổi nội dung đăng ký doanh nghiệp/thông báo thay đổi nội dung đăng ký doanh nghiệp như sau:</w:t>
        <w:br w:type="textWrapping"/>
      </w:r>
      <w:r w:rsidDel="00000000" w:rsidR="00000000" w:rsidRPr="00000000">
        <w:rPr>
          <w:rFonts w:ascii="Arial" w:cs="Arial" w:eastAsia="Arial" w:hAnsi="Arial"/>
          <w:i w:val="1"/>
          <w:sz w:val="20"/>
          <w:szCs w:val="20"/>
          <w:rtl w:val="0"/>
        </w:rPr>
        <w:t xml:space="preserve">(Doanh nghiệp chọn và kê khai vào trang tương ứng với nội dung đăng ký/thông báo thay đổi và gửi kèm)</w:t>
      </w:r>
      <w:r w:rsidDel="00000000" w:rsidR="00000000" w:rsidRPr="00000000">
        <w:rPr>
          <w:rtl w:val="0"/>
        </w:rPr>
      </w:r>
    </w:p>
    <w:p w:rsidR="00000000" w:rsidDel="00000000" w:rsidP="00000000" w:rsidRDefault="00000000" w:rsidRPr="00000000" w14:paraId="00000010">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1">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VỐN ĐIỀU LỆ, PHẦN VỐN GÓP, TỶ LỆ PHẦN VỐN GÓP</w:t>
      </w:r>
    </w:p>
    <w:p w:rsidR="00000000" w:rsidDel="00000000" w:rsidP="00000000" w:rsidRDefault="00000000" w:rsidRPr="00000000" w14:paraId="00000012">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 Đăng ký thay đổi vốn điều lệ của công ty:</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đã đăng ký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sau khi thay đổi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Giá trị tương đương theo đơn vị tiền nước ngoài (nếu có, ghi bằng số, loại ngoại tệ):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hiển thị thông tin về giá trị tương đương theo đơn vị tiền tệ nước ngoài trên Giấy chứng nhận đăng ký doanh nghiệp hay không? Có □ Không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Thời điểm thay đổi vốn: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tăng, giảm vốn: ……………………………………………………………………………..</w:t>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 sau khi thay đổi vốn điều lệ:</w:t>
      </w:r>
    </w:p>
    <w:tbl>
      <w:tblPr>
        <w:tblStyle w:val="Table2"/>
        <w:tblW w:w="9016.0" w:type="dxa"/>
        <w:jc w:val="left"/>
        <w:tblInd w:w="0.0" w:type="pct"/>
        <w:tblLayout w:type="fixed"/>
        <w:tblLook w:val="0000"/>
      </w:tblPr>
      <w:tblGrid>
        <w:gridCol w:w="715"/>
        <w:gridCol w:w="3422"/>
        <w:gridCol w:w="3619"/>
        <w:gridCol w:w="1260"/>
        <w:tblGridChange w:id="0">
          <w:tblGrid>
            <w:gridCol w:w="715"/>
            <w:gridCol w:w="3422"/>
            <w:gridCol w:w="3619"/>
            <w:gridCol w:w="1260"/>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vốn của từng tài sản trong vốn điều lệ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D">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Tỷ lệ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Đồng Việt Nam</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2">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Ngoại tệ tự do chuyển đổi </w:t>
            </w:r>
            <w:r w:rsidDel="00000000" w:rsidR="00000000" w:rsidRPr="00000000">
              <w:rPr>
                <w:rFonts w:ascii="Arial" w:cs="Arial" w:eastAsia="Arial" w:hAnsi="Arial"/>
                <w:i w:val="1"/>
                <w:sz w:val="20"/>
                <w:szCs w:val="20"/>
                <w:rtl w:val="0"/>
              </w:rPr>
              <w:t xml:space="preserve">(ghi rõ loại ngoại tệ, số tiền được góp bằng mỗi loại ngoại tệ)</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6">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Vàng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8">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9">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sử dụng đất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C">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D">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F">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sở hữu trí tuệ</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0">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1">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2">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tài sản khác </w:t>
            </w:r>
            <w:r w:rsidDel="00000000" w:rsidR="00000000" w:rsidRPr="00000000">
              <w:rPr>
                <w:rFonts w:ascii="Arial" w:cs="Arial" w:eastAsia="Arial" w:hAnsi="Arial"/>
                <w:i w:val="1"/>
                <w:sz w:val="20"/>
                <w:szCs w:val="20"/>
                <w:rtl w:val="0"/>
              </w:rPr>
              <w:t xml:space="preserve">(ghi rõ loại tài sản, số lượng và giá trị còn lại của mỗi loại tài sản, có thể lập thành danh mục riêng kèm theo hồ sơ đăng ký doanh nghiệp)</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4">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5">
            <w:pPr>
              <w:spacing w:before="120" w:lineRule="auto"/>
              <w:rPr>
                <w:rFonts w:ascii="Arial" w:cs="Arial" w:eastAsia="Arial" w:hAnsi="Arial"/>
                <w:sz w:val="20"/>
                <w:szCs w:val="20"/>
              </w:rPr>
            </w:pPr>
            <w:r w:rsidDel="00000000" w:rsidR="00000000" w:rsidRPr="00000000">
              <w:rPr>
                <w:rtl w:val="0"/>
              </w:rPr>
            </w:r>
          </w:p>
        </w:tc>
      </w:tr>
      <w:t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6">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8">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9">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Thông tin về cổ phần </w:t>
      </w:r>
      <w:r w:rsidDel="00000000" w:rsidR="00000000" w:rsidRPr="00000000">
        <w:rPr>
          <w:rFonts w:ascii="Arial" w:cs="Arial" w:eastAsia="Arial" w:hAnsi="Arial"/>
          <w:i w:val="1"/>
          <w:sz w:val="20"/>
          <w:szCs w:val="20"/>
          <w:rtl w:val="0"/>
        </w:rPr>
        <w:t xml:space="preserve">(chỉ kê khai đối với công ty cổ phần)</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3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Mệnh giá cổ phần: ………………………………………………………………………………</w:t>
      </w:r>
    </w:p>
    <w:tbl>
      <w:tblPr>
        <w:tblStyle w:val="Table3"/>
        <w:tblW w:w="8955.0" w:type="dxa"/>
        <w:jc w:val="left"/>
        <w:tblInd w:w="0.0" w:type="pct"/>
        <w:tblLayout w:type="fixed"/>
        <w:tblLook w:val="0000"/>
      </w:tblPr>
      <w:tblGrid>
        <w:gridCol w:w="765"/>
        <w:gridCol w:w="3765"/>
        <w:gridCol w:w="1095"/>
        <w:gridCol w:w="1725"/>
        <w:gridCol w:w="1605"/>
        <w:tblGridChange w:id="0">
          <w:tblGrid>
            <w:gridCol w:w="765"/>
            <w:gridCol w:w="3765"/>
            <w:gridCol w:w="1095"/>
            <w:gridCol w:w="1725"/>
            <w:gridCol w:w="1605"/>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D">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Loại cổ phần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lượng</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Tỉ lệ so với vốn điều lệ (%)</w:t>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1">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phổ thông</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3">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4">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5">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6">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biểu quyết</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8">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9">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A">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cổ tức</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D">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4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hoàn lại</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3">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4">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cổ phần ưu đãi khác</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7">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8">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9">
            <w:pPr>
              <w:spacing w:before="120" w:lineRule="auto"/>
              <w:rPr>
                <w:rFonts w:ascii="Arial" w:cs="Arial" w:eastAsia="Arial" w:hAnsi="Arial"/>
                <w:sz w:val="20"/>
                <w:szCs w:val="20"/>
              </w:rPr>
            </w:pPr>
            <w:r w:rsidDel="00000000" w:rsidR="00000000" w:rsidRPr="00000000">
              <w:rPr>
                <w:rtl w:val="0"/>
              </w:rPr>
            </w:r>
          </w:p>
        </w:tc>
      </w:tr>
      <w:t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C">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D">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5E">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5F">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THÔNG BÁO THAY ĐỔI THÔNG TIN VỀ CỔ ĐÔNG SÁNG LẬP, CỔ ĐÔNG LÀ NHÀ ĐẦU TƯ NƯỚC NGOÀI CÔNG TY CỔ PHẦN</w:t>
      </w:r>
    </w:p>
    <w:p w:rsidR="00000000" w:rsidDel="00000000" w:rsidP="00000000" w:rsidRDefault="00000000" w:rsidRPr="00000000" w14:paraId="0000006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thay đổi thông tin về cổ đông sáng lập </w:t>
      </w:r>
      <w:r w:rsidDel="00000000" w:rsidR="00000000" w:rsidRPr="00000000">
        <w:rPr>
          <w:rFonts w:ascii="Arial" w:cs="Arial" w:eastAsia="Arial" w:hAnsi="Arial"/>
          <w:i w:val="1"/>
          <w:sz w:val="20"/>
          <w:szCs w:val="20"/>
          <w:rtl w:val="0"/>
        </w:rPr>
        <w:t xml:space="preserve">(kê khai theo Phụ lục I-7 ban hành kèm theo Thông tư số 01/2021/TT-BKHĐT)</w:t>
      </w:r>
      <w:r w:rsidDel="00000000" w:rsidR="00000000" w:rsidRPr="00000000">
        <w:rPr>
          <w:rFonts w:ascii="Arial" w:cs="Arial" w:eastAsia="Arial" w:hAnsi="Arial"/>
          <w:sz w:val="20"/>
          <w:szCs w:val="20"/>
          <w:rtl w:val="0"/>
        </w:rPr>
        <w:t xml:space="preserve">: Gửi kèm </w:t>
      </w:r>
      <w:r w:rsidDel="00000000" w:rsidR="00000000" w:rsidRPr="00000000">
        <w:rPr>
          <w:rFonts w:ascii="Arial" w:cs="Arial" w:eastAsia="Arial" w:hAnsi="Arial"/>
          <w:i w:val="1"/>
          <w:sz w:val="20"/>
          <w:szCs w:val="20"/>
          <w:rtl w:val="0"/>
        </w:rPr>
        <w:t xml:space="preserve">(Đối với cổ đông sáng lập có phần vốn góp không thay đổi, trong danh sách cổ đông sáng lập không bắt buộc phải có chữ ký của cổ đông sáng lập đó)</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6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thay đổi cổ đông tà nhà đầu tư nước ngoài, thay đổi thông tin về cổ đông là nhà đầu tư nước ngoài </w:t>
      </w:r>
      <w:r w:rsidDel="00000000" w:rsidR="00000000" w:rsidRPr="00000000">
        <w:rPr>
          <w:rFonts w:ascii="Arial" w:cs="Arial" w:eastAsia="Arial" w:hAnsi="Arial"/>
          <w:i w:val="1"/>
          <w:sz w:val="20"/>
          <w:szCs w:val="20"/>
          <w:rtl w:val="0"/>
        </w:rPr>
        <w:t xml:space="preserve">(kê khai theo Phụ lục I-8 ban hành kèm theo Thông tư số 01/2021/TT-BKHĐT)</w:t>
      </w:r>
      <w:r w:rsidDel="00000000" w:rsidR="00000000" w:rsidRPr="00000000">
        <w:rPr>
          <w:rFonts w:ascii="Arial" w:cs="Arial" w:eastAsia="Arial" w:hAnsi="Arial"/>
          <w:sz w:val="20"/>
          <w:szCs w:val="20"/>
          <w:rtl w:val="0"/>
        </w:rPr>
        <w:t xml:space="preserve">: Gửi kèm </w:t>
      </w:r>
      <w:r w:rsidDel="00000000" w:rsidR="00000000" w:rsidRPr="00000000">
        <w:rPr>
          <w:rFonts w:ascii="Arial" w:cs="Arial" w:eastAsia="Arial" w:hAnsi="Arial"/>
          <w:i w:val="1"/>
          <w:sz w:val="20"/>
          <w:szCs w:val="20"/>
          <w:rtl w:val="0"/>
        </w:rPr>
        <w:t xml:space="preserve">(Đối với cổ đông có phần vốn góp không thay đổi, trong danh sách cổ đông là nhà đầu tư nước ngoài không bắt buộc phải có chữ ký của cổ đông đó)</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63">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4">
      <w:pPr>
        <w:spacing w:before="120" w:lineRule="auto"/>
        <w:rPr>
          <w:rFonts w:ascii="Arial" w:cs="Arial" w:eastAsia="Arial" w:hAnsi="Arial"/>
          <w:i w:val="1"/>
          <w:sz w:val="20"/>
          <w:szCs w:val="20"/>
        </w:rPr>
      </w:pP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6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6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6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68">
      <w:pPr>
        <w:spacing w:before="120" w:lineRule="auto"/>
        <w:rPr>
          <w:rFonts w:ascii="Arial" w:cs="Arial" w:eastAsia="Arial" w:hAnsi="Arial"/>
          <w:sz w:val="20"/>
          <w:szCs w:val="20"/>
        </w:rPr>
      </w:pPr>
      <w:r w:rsidDel="00000000" w:rsidR="00000000" w:rsidRPr="00000000">
        <w:rPr>
          <w:rtl w:val="0"/>
        </w:rPr>
      </w:r>
    </w:p>
    <w:tbl>
      <w:tblPr>
        <w:tblStyle w:val="Table4"/>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69">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6A">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6B">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8cSOVk+XosjrOFKGhEYkEdw5+Q==">AMUW2mV4C3r2FObC/aptiACmTKZlHDNj/pG0DinKbWZR1MaeaFiKAckr4x0IGr2dEfXOOlGeTahw4TYVoGNDap+2y3q27Fl7U9t4QtLu9d6/nyB6qHKAIGY=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